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«РАССМОТРЕНО»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на заседании педагогического совета МКОУ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2D1F57">
        <w:rPr>
          <w:rFonts w:ascii="Times New Roman" w:hAnsi="Times New Roman" w:cs="Times New Roman"/>
          <w:sz w:val="28"/>
          <w:szCs w:val="28"/>
        </w:rPr>
        <w:t>Протокол от 31.08.2017 № 1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 xml:space="preserve">Директор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А.О.</w:t>
      </w:r>
    </w:p>
    <w:p w:rsid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Приказ от 31.08.2017№ 26/8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2D1F57">
        <w:rPr>
          <w:rFonts w:ascii="Times New Roman" w:hAnsi="Times New Roman" w:cs="Times New Roman"/>
          <w:b/>
          <w:sz w:val="28"/>
          <w:szCs w:val="28"/>
        </w:rPr>
        <w:t>оформления возникновения, приостановления и прекращения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отношений между Муниципальным казенным общеобразовательным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учреждением «</w:t>
      </w:r>
      <w:proofErr w:type="spellStart"/>
      <w:r w:rsidRPr="002D1F57">
        <w:rPr>
          <w:rFonts w:ascii="Times New Roman" w:hAnsi="Times New Roman" w:cs="Times New Roman"/>
          <w:b/>
          <w:sz w:val="28"/>
          <w:szCs w:val="28"/>
        </w:rPr>
        <w:t>Вихлинская</w:t>
      </w:r>
      <w:proofErr w:type="spellEnd"/>
      <w:r w:rsidRPr="002D1F5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Pr="002D1F57">
        <w:rPr>
          <w:rFonts w:ascii="Times New Roman" w:hAnsi="Times New Roman" w:cs="Times New Roman"/>
          <w:b/>
          <w:sz w:val="28"/>
          <w:szCs w:val="28"/>
        </w:rPr>
        <w:t>»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и обучающимися и (или) родителями (законными представителями)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</w:p>
    <w:p w:rsid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законом «Об образовании в Российской Федерации» № 273-ФЗ от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29.12.2012г.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1.2. Настоящий Порядок регламентирует оформление возникновения,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приостановления и прекращения отношений между Муниципальным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казенным общеобразовательным учреждением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Pr="002D1F57">
        <w:rPr>
          <w:rFonts w:ascii="Times New Roman" w:hAnsi="Times New Roman" w:cs="Times New Roman"/>
          <w:sz w:val="28"/>
          <w:szCs w:val="28"/>
        </w:rPr>
        <w:t>» и обучающимися и (или) родителями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(законными представителями) несовершеннолетних обучающихся.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1.3. Под отношениями в данном Порядке понимается совокупность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общественных отношений по реализации права граждан на образование,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целью которых является освоение обучающимися содержания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– обучающиеся, родители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lastRenderedPageBreak/>
        <w:t>(законные представители) несовершеннолетних обучающихся,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педагогические работники и их представители, организации,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деятельность.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отношений является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приказ директора учреждения о приеме лица на обучение в учреждение или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для прохождения промежуточной аттестации и (или) государственной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(итоговой) аттестации.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2.2. Возникновение образовательных отношений в связи с приемом лица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учреждение на обучение по основным общеобразовательным программам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оформляется в соответствии с законодательством Российской Федерации 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Правилами приема в учреждение, утвержденными приказом директором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учреждения.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2.3. Права и обязанности обучающегося, предусмотренные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законодательством об образовании и локальными нормативными актами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возникают у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лица, принятого на обучение с даты, указанной в приказе о приеме лица на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обучение.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3. Договор об образовании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3.1. Изданию приказа о зачислении предшествует заключение договора об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3.2. В договоре об образовании указываются основные характеристики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предоставляемого образования, в том числе, вид, уровень и (или)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направленность дополнительной образовательной программы, формы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обучения, срок освоения дополнительной образовательной программы.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3.3. Примерные формы договоров об образовании утверждаются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выработке государственной политики и нормативно-правовому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lastRenderedPageBreak/>
        <w:t>регулированию в сфере образования.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4. Изменение образовательных отношений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4.1. Образовательные отношения изменяются в случае изменения условий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получения обучающимся образования по конкретной основной или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программе, повлекшего за собой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изменение взаимных прав и обязанностей обучающегося и организации,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деятельность: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- переход с очной формы обучения на семейное образование и наоборот;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- перевод на обучение по другой дополнительной образовательной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программе;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- иные случаи, предусмотренные нормативно-правовыми актами.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4.2. Основанием для изменения образовательных отношений является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приказ директора образовательного учреждения.</w:t>
      </w:r>
    </w:p>
    <w:p w:rsidR="002D1F57" w:rsidRPr="002D1F57" w:rsidRDefault="002D1F57" w:rsidP="002D1F57">
      <w:pPr>
        <w:rPr>
          <w:rFonts w:ascii="Times New Roman" w:hAnsi="Times New Roman" w:cs="Times New Roman"/>
          <w:b/>
          <w:sz w:val="28"/>
          <w:szCs w:val="28"/>
        </w:rPr>
      </w:pPr>
      <w:r w:rsidRPr="002D1F57">
        <w:rPr>
          <w:rFonts w:ascii="Times New Roman" w:hAnsi="Times New Roman" w:cs="Times New Roman"/>
          <w:b/>
          <w:sz w:val="28"/>
          <w:szCs w:val="28"/>
        </w:rPr>
        <w:t>5. Прекращение образовательных отношений</w:t>
      </w:r>
    </w:p>
    <w:p w:rsid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1F57">
        <w:rPr>
          <w:rFonts w:ascii="Times New Roman" w:hAnsi="Times New Roman" w:cs="Times New Roman"/>
          <w:sz w:val="28"/>
          <w:szCs w:val="28"/>
        </w:rPr>
        <w:t>5.1. Образовательные отношения прекращаются в связи с отчислением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обучающегося из организации, осуществляющей образовательную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- досрочно по основаниям, установленным законодательством об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5.2. Образовательные отношения могут быть прекращены досрочно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1) по инициативе обучающегося или (родителей (законных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несовершеннолетнего обучающегося), в том числе, в случае 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перевода обучающегося для продолжения освоения образовательной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программы в другую организацию, осуществляющую образовательную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2) по инициативе организации, осуществляющей образовательную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lastRenderedPageBreak/>
        <w:t>деятельность, в случае применения к обучающемуся, достигшему возраста 15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лет, отчисления как меры дисциплинарного взыскания, а также, в случае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невыполнения обучающимся по профессиональной образовательной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программе обязанностей по добросовестному освоению такой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образовательной программы и выполнению учебного плана, а также в случае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установления нарушения порядка приема в образовательную организацию,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повлекшего по вине обучающегося его не законное зачисление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образовательную организацию.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(родителей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несовершеннолетнего обучающегося) 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в том числе,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случае ликвидации организации, осуществляющей образовательную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5.3. Досрочное прекращение образовательных отношений по инициативе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обучающегося (родителей (законных представителей) несовершеннолетнего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обучающегося) не влечет за собой каких-либо дополнительных, в том числе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материальных, обязательств перед организацией, осуществляющей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5.4. Основанием для прекращения образовательных отношений является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приказ об отчислении обучающегося из образовательной организации.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 законодательством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 образовании и локальными нормативными актами организации,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прекращаются с даты его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отчисления из организации, осуществляющей образовательную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5.5. При досрочном прекращении образовательных отношений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организацией, осуществляющей образовательную деятельность,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трехдневный срок после издания распорядительного акта об отчислении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обучающегося, отчисленному лицу выдается справка об обучении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lastRenderedPageBreak/>
        <w:t>соответствии с ч.12 ст. 60 Федерального закона «Об образовании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5.6. Организация, осуществляющая образовательную деятельность, ее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Учредитель в случае досрочного прекращения образовательных отношений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по основаниям, не зависящим от воли организации, осуществляющей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образовательную деятельность, обязана обеспечить перевод обучающихся в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другие организации, осуществляющие образовательную деятельность, 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исполнить иные обязательства, предусмотренные договором об образовании.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 также в случае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аннулирования у нее лицензии на право осуществления образовательной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деятельности, лишения ее государственной аккредитации, истечения срока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 xml:space="preserve">действия свидетельства о государственной аккредитации, Учредитель 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образовательной организации обеспечивает перевод обучающихся с согласия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обучающихся (родителей (законных представителей) несовершеннолетнего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обучающегося) в другие образовательные организации, реализующие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соответствующие образовательные программы.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устанавливаются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</w:t>
      </w:r>
    </w:p>
    <w:p w:rsidR="002D1F57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по выработке государственной политики и нормативно-правовому</w:t>
      </w:r>
    </w:p>
    <w:p w:rsidR="00C34E9F" w:rsidRPr="002D1F57" w:rsidRDefault="002D1F57" w:rsidP="002D1F57">
      <w:pPr>
        <w:rPr>
          <w:rFonts w:ascii="Times New Roman" w:hAnsi="Times New Roman" w:cs="Times New Roman"/>
          <w:sz w:val="28"/>
          <w:szCs w:val="28"/>
        </w:rPr>
      </w:pPr>
      <w:r w:rsidRPr="002D1F57">
        <w:rPr>
          <w:rFonts w:ascii="Times New Roman" w:hAnsi="Times New Roman" w:cs="Times New Roman"/>
          <w:sz w:val="28"/>
          <w:szCs w:val="28"/>
        </w:rPr>
        <w:t>регулированию в сфере образования.</w:t>
      </w:r>
    </w:p>
    <w:sectPr w:rsidR="00C34E9F" w:rsidRPr="002D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57"/>
    <w:rsid w:val="002D1F57"/>
    <w:rsid w:val="00C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74B3-468B-45C3-BF9F-18FA63E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2017-10-22T06:09:00Z</dcterms:created>
  <dcterms:modified xsi:type="dcterms:W3CDTF">2017-10-22T06:17:00Z</dcterms:modified>
</cp:coreProperties>
</file>