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AB" w:rsidRDefault="00647CAB" w:rsidP="000C75E4">
      <w:pPr>
        <w:shd w:val="clear" w:color="auto" w:fill="FFFFFF"/>
        <w:spacing w:after="0"/>
        <w:jc w:val="left"/>
        <w:outlineLvl w:val="0"/>
        <w:rPr>
          <w:rFonts w:ascii="Times New Roman" w:eastAsia="Times New Roman" w:hAnsi="Times New Roman" w:cs="Times New Roman"/>
          <w:bCs/>
          <w:color w:val="1772AF"/>
          <w:kern w:val="36"/>
          <w:sz w:val="32"/>
          <w:szCs w:val="32"/>
          <w:lang w:eastAsia="ru-RU"/>
        </w:rPr>
      </w:pPr>
    </w:p>
    <w:p w:rsidR="000C75E4" w:rsidRPr="00DD6418" w:rsidRDefault="005B6618" w:rsidP="000C75E4">
      <w:pPr>
        <w:shd w:val="clear" w:color="auto" w:fill="FFFFFF"/>
        <w:spacing w:after="0"/>
        <w:jc w:val="left"/>
        <w:outlineLvl w:val="0"/>
        <w:rPr>
          <w:rFonts w:ascii="Times New Roman" w:eastAsia="Times New Roman" w:hAnsi="Times New Roman" w:cs="Times New Roman"/>
          <w:bCs/>
          <w:color w:val="1772A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772AF"/>
          <w:kern w:val="36"/>
          <w:sz w:val="32"/>
          <w:szCs w:val="32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772AF"/>
          <w:kern w:val="36"/>
          <w:sz w:val="32"/>
          <w:szCs w:val="32"/>
          <w:lang w:eastAsia="ru-RU"/>
        </w:rPr>
        <w:t xml:space="preserve">       Мероприятия</w:t>
      </w:r>
      <w:r w:rsidR="00DD6418" w:rsidRPr="00DD6418">
        <w:rPr>
          <w:rFonts w:ascii="Times New Roman" w:eastAsia="Times New Roman" w:hAnsi="Times New Roman" w:cs="Times New Roman"/>
          <w:bCs/>
          <w:color w:val="1772AF"/>
          <w:kern w:val="36"/>
          <w:sz w:val="32"/>
          <w:szCs w:val="32"/>
          <w:lang w:eastAsia="ru-RU"/>
        </w:rPr>
        <w:t xml:space="preserve"> по  финансовой грамотности</w:t>
      </w:r>
      <w:r w:rsidR="000C75E4" w:rsidRPr="00DD6418">
        <w:rPr>
          <w:rFonts w:ascii="Times New Roman" w:eastAsia="Times New Roman" w:hAnsi="Times New Roman" w:cs="Times New Roman"/>
          <w:bCs/>
          <w:color w:val="1772AF"/>
          <w:kern w:val="36"/>
          <w:sz w:val="32"/>
          <w:szCs w:val="32"/>
          <w:lang w:eastAsia="ru-RU"/>
        </w:rPr>
        <w:t> </w:t>
      </w:r>
    </w:p>
    <w:p w:rsid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Во исполнение приказа Министерства образования и науки РК №1053 от 06.09.2018г. «О проведении мероприятий дни финансовой грамотности», </w:t>
      </w:r>
      <w:proofErr w:type="gramStart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</w:t>
      </w:r>
      <w:proofErr w:type="gramEnd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целях формирования финансовой культуры и навыков финансовой грамотности у обучающихся с </w:t>
      </w:r>
      <w:r w:rsidR="00DD64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12 ноября  по 20 декабря </w:t>
      </w:r>
      <w:r w:rsidR="00D930C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2018 года в МКОУ «СОШ </w:t>
      </w:r>
      <w:proofErr w:type="spellStart"/>
      <w:r w:rsidR="00D930C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Вихли</w:t>
      </w:r>
      <w:proofErr w:type="spellEnd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» были проведены мероприятия, посвященные Дню финансовой грамотности.</w:t>
      </w:r>
      <w:proofErr w:type="gramEnd"/>
    </w:p>
    <w:p w:rsidR="00DD6418" w:rsidRPr="000C75E4" w:rsidRDefault="00DD6418" w:rsidP="00DD6418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Финансовая грамотность в России – это способность населения эффективно управлять собственными средствами, планировать расходы и доходы  домашнего хозяйства, осуществлять планирование.</w:t>
      </w:r>
    </w:p>
    <w:p w:rsidR="00DD6418" w:rsidRPr="000C75E4" w:rsidRDefault="00DD6418" w:rsidP="00DD6418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Финансовая грамотность является одним из главных условий повышения уровня жизни, как граждан, так и всей страны. Проблема безграмотности влияет  на то, что уровень пользования населением различными услугами остается очень низким. Недостаточная образованность может стать причиной  принятия неправильных финансовых решений, случайное вовлечение в мошеннические меры по повышению знаний.</w:t>
      </w:r>
    </w:p>
    <w:p w:rsidR="00DD6418" w:rsidRPr="000C75E4" w:rsidRDefault="00DD6418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Проведение мероприятий, посвященных Дню финансовой грамотности:</w:t>
      </w:r>
    </w:p>
    <w:tbl>
      <w:tblPr>
        <w:tblW w:w="103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4709"/>
        <w:gridCol w:w="1543"/>
        <w:gridCol w:w="1140"/>
        <w:gridCol w:w="2389"/>
      </w:tblGrid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№</w:t>
            </w:r>
          </w:p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gramStart"/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Минутки финансовой грамотности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18.10</w:t>
            </w:r>
            <w:r w:rsidR="000C75E4"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Видео – урок  «Что такое микрокредитование?»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25</w:t>
            </w:r>
            <w:r w:rsidR="000C75E4"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.09.2018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Ашаев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С.Н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Видео – урок «Что такое кредитная карта?»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20.10</w:t>
            </w:r>
            <w:r w:rsidR="000C75E4"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Ашаев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С. Н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Урок – презентация «Происхождение денег»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20.11</w:t>
            </w:r>
            <w:r w:rsidR="000C75E4"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5 – 6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Магомедова Ж. М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Деловая игра «Семейный бюджет»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10 12</w:t>
            </w:r>
            <w:r w:rsidR="000C75E4"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Ашаев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С. Н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Семинары для родителей по финансовому воспитанию детей.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В течение </w:t>
            </w:r>
            <w:r w:rsidR="00D930C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 Книжная выставка «Азбука финансовой грамотности»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В течение </w:t>
            </w:r>
            <w:r w:rsidR="00D930C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Данные  мероприятия  преследовали следующие цели: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– сформировать у учащихся представление о финансах простым и понятным языком;</w:t>
      </w: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/>
        <w:t>– объяснить, что финансы это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/>
        <w:t>Классные руководители  рассказали о том, что тема является актуальной, поскольку современное денежно-кредитное и финансовое хозяйство страны переживает серьезные изменения в структурном отношении. Перестраивается кредитная система, возникают новые виды кредитно-финансовых институтов и операций, модифицируется система отношений центральных Банков и финансово-кредитных институтов, складываются новые отношения между банками и населением.</w:t>
      </w: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/>
        <w:t>В ходе мероприятий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</w:t>
      </w: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/>
        <w:t xml:space="preserve"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 Учащиеся отвечали на вопросы-шутки, участвовали в конкурсе кроссвордов), в конкурсе “Русские пословицы” </w:t>
      </w:r>
      <w:proofErr w:type="gramStart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( </w:t>
      </w:r>
      <w:proofErr w:type="gramEnd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задание на знание пословиц и поговорок, в которых используются слова: “деньги или другие “денежные знаки». Основными темами мероприятий были бережное потребление и основы сбережений, а также защита прав потребителей</w:t>
      </w:r>
      <w:r w:rsidRPr="000C75E4">
        <w:rPr>
          <w:rFonts w:ascii="Times New Roman" w:eastAsia="Times New Roman" w:hAnsi="Times New Roman" w:cs="Times New Roman"/>
          <w:bCs/>
          <w:i/>
          <w:iCs/>
          <w:color w:val="333333"/>
          <w:kern w:val="36"/>
          <w:sz w:val="28"/>
          <w:szCs w:val="28"/>
          <w:lang w:eastAsia="ru-RU"/>
        </w:rPr>
        <w:t>.</w:t>
      </w: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В рамках мероприятий школьники приняли участие    в   лекциях и практикумах,  творческих конкурсах, исследованиях, играх и викторинах и многих других мероприятиях.   Так же,  учащиеся школы приняли участие в   онлайн-уроках по финансовой грамотности.</w:t>
      </w:r>
    </w:p>
    <w:p w:rsidR="000C75E4" w:rsidRPr="00DD6418" w:rsidRDefault="000C75E4" w:rsidP="00DD6418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DD641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Советы для родителей по финансовой грамотности</w:t>
      </w:r>
    </w:p>
    <w:p w:rsidR="000C75E4" w:rsidRPr="000C75E4" w:rsidRDefault="000C75E4" w:rsidP="000C75E4">
      <w:pPr>
        <w:shd w:val="clear" w:color="auto" w:fill="FFFFFF"/>
        <w:spacing w:before="240" w:after="6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“Как научить ребенка обращаться с деньгами”.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u w:val="single"/>
          <w:lang w:eastAsia="ru-RU"/>
        </w:rPr>
        <w:t>1 упражнение: Умение экономить.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 Раскладывайте карманные деньги по трем коробочкам: “Потратить”, “Сэкономить”, “Отдать”. Поговорите   с ребенком о том, что мы тратим, что экономим. </w:t>
      </w:r>
      <w:proofErr w:type="gramStart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Например: откладываем на желанную покупку, поездку,   оплачиваем необходимые товары, услуги, сладости, игрушки, а накапливаем впечатления.</w:t>
      </w:r>
      <w:proofErr w:type="gramEnd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Посетите банк и откройте ребенку собственный сберегательный </w:t>
      </w: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 xml:space="preserve">или карточный  счет. </w:t>
      </w:r>
      <w:proofErr w:type="gramStart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Почаще</w:t>
      </w:r>
      <w:proofErr w:type="gramEnd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заходите в банк, чтобы положить на счет ребенка его карманные или подаренные деньги, которыми он сможет распоряжаться самостоятельно.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u w:val="single"/>
          <w:lang w:eastAsia="ru-RU"/>
        </w:rPr>
        <w:t>2 упражнение: Умение вести счёт деньгам.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Научите ребенка подсчитывать </w:t>
      </w:r>
      <w:hyperlink r:id="rId6" w:history="1">
        <w:r w:rsidRPr="000C75E4">
          <w:rPr>
            <w:rFonts w:ascii="Times New Roman" w:eastAsia="Times New Roman" w:hAnsi="Times New Roman" w:cs="Times New Roman"/>
            <w:bCs/>
            <w:color w:val="1772AF"/>
            <w:kern w:val="36"/>
            <w:sz w:val="28"/>
            <w:szCs w:val="28"/>
            <w:lang w:eastAsia="ru-RU"/>
          </w:rPr>
          <w:t>деньги</w:t>
        </w:r>
      </w:hyperlink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 которые он собрал, заработал и потратил за неделю, а потом вписывать в таблицу получившиеся суммы. Эта задача должна войти в привычку наряду с другими, выполняемыми машинально, и вместе с тем не вызывать неприятных ощущений. Выберите то, что занимает центральное место в жизни ребенка, и регулярно сообщайте ему о расходах (на корм собаке, на книги или мороженое).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u w:val="single"/>
          <w:lang w:eastAsia="ru-RU"/>
        </w:rPr>
        <w:t>3 упражнение: Умение добиваться достойной оплаты труда.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Можно составить список посильной для ребенка домашней работы и указать  диапазон расценок для каждого вида. (В списке могут быть только особые виды работы, а повседневные обязанности должны иметь все члены семьи.) Раз в неделю ребенок должен выбирать один вид работы и обсудить условия оплаты. Следите за тем, чтобы работа оплачивалась тем выше, чем она труднее. Предлагайте ребенку повременную оплату, а не твердую ставку. Заранее договоритесь, за какое время будет выполнена работа, чтобы ребенок не затянул ее ради увеличения заработка.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u w:val="single"/>
          <w:lang w:eastAsia="ru-RU"/>
        </w:rPr>
        <w:t>4 упражнение: Умение тратить с умом.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 Планируя поход в магазин или другое интересное событие, заранее обсудите, сколько потратит ребенок. Определите, на что пойдут деньги, рассмотрите возможные варианты: что купить – одну вещь </w:t>
      </w:r>
      <w:proofErr w:type="gramStart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подороже</w:t>
      </w:r>
      <w:proofErr w:type="gramEnd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или несколько подешевле?  Оговорите бюджет для домашнего животного, поручите ребенку самому принимать решения по этому бюджету и подсчитывать затраты.</w:t>
      </w:r>
    </w:p>
    <w:p w:rsidR="0008470C" w:rsidRPr="000C75E4" w:rsidRDefault="0008470C">
      <w:pPr>
        <w:rPr>
          <w:rFonts w:ascii="Times New Roman" w:hAnsi="Times New Roman" w:cs="Times New Roman"/>
          <w:sz w:val="28"/>
          <w:szCs w:val="28"/>
        </w:rPr>
      </w:pPr>
    </w:p>
    <w:sectPr w:rsidR="0008470C" w:rsidRPr="000C75E4" w:rsidSect="0008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5E4"/>
    <w:rsid w:val="0008470C"/>
    <w:rsid w:val="000C75E4"/>
    <w:rsid w:val="00455537"/>
    <w:rsid w:val="005B6618"/>
    <w:rsid w:val="00647CAB"/>
    <w:rsid w:val="007F0973"/>
    <w:rsid w:val="00970118"/>
    <w:rsid w:val="00BA2BAF"/>
    <w:rsid w:val="00D930C8"/>
    <w:rsid w:val="00DD6418"/>
    <w:rsid w:val="00EC3F5D"/>
    <w:rsid w:val="00F5506A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C"/>
  </w:style>
  <w:style w:type="paragraph" w:styleId="1">
    <w:name w:val="heading 1"/>
    <w:basedOn w:val="a"/>
    <w:link w:val="10"/>
    <w:uiPriority w:val="9"/>
    <w:qFormat/>
    <w:rsid w:val="000C75E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0C75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75E4"/>
    <w:rPr>
      <w:color w:val="0000FF"/>
      <w:u w:val="single"/>
    </w:rPr>
  </w:style>
  <w:style w:type="paragraph" w:customStyle="1" w:styleId="post-author">
    <w:name w:val="post-author"/>
    <w:basedOn w:val="a"/>
    <w:rsid w:val="000C75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C75E4"/>
  </w:style>
  <w:style w:type="character" w:styleId="a4">
    <w:name w:val="Strong"/>
    <w:basedOn w:val="a0"/>
    <w:uiPriority w:val="22"/>
    <w:qFormat/>
    <w:rsid w:val="000C75E4"/>
    <w:rPr>
      <w:b/>
      <w:bCs/>
    </w:rPr>
  </w:style>
  <w:style w:type="character" w:styleId="a5">
    <w:name w:val="Emphasis"/>
    <w:basedOn w:val="a0"/>
    <w:uiPriority w:val="20"/>
    <w:qFormat/>
    <w:rsid w:val="000C75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vatit.com/busin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2E9C-DE40-40A0-917C-23E7A9D9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Жамилат</cp:lastModifiedBy>
  <cp:revision>2</cp:revision>
  <dcterms:created xsi:type="dcterms:W3CDTF">2018-12-15T19:08:00Z</dcterms:created>
  <dcterms:modified xsi:type="dcterms:W3CDTF">2018-12-15T19:08:00Z</dcterms:modified>
</cp:coreProperties>
</file>