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AB" w:rsidRDefault="00647CAB" w:rsidP="000C75E4">
      <w:pPr>
        <w:shd w:val="clear" w:color="auto" w:fill="FFFFFF"/>
        <w:spacing w:after="0"/>
        <w:jc w:val="left"/>
        <w:outlineLvl w:val="0"/>
        <w:rPr>
          <w:rFonts w:ascii="Times New Roman" w:eastAsia="Times New Roman" w:hAnsi="Times New Roman" w:cs="Times New Roman"/>
          <w:bCs/>
          <w:color w:val="1772AF"/>
          <w:kern w:val="36"/>
          <w:sz w:val="32"/>
          <w:szCs w:val="32"/>
          <w:lang w:eastAsia="ru-RU"/>
        </w:rPr>
      </w:pPr>
    </w:p>
    <w:p w:rsidR="000C75E4" w:rsidRPr="00DD6418" w:rsidRDefault="00DD6418" w:rsidP="000C75E4">
      <w:pPr>
        <w:shd w:val="clear" w:color="auto" w:fill="FFFFFF"/>
        <w:spacing w:after="0"/>
        <w:jc w:val="left"/>
        <w:outlineLvl w:val="0"/>
        <w:rPr>
          <w:rFonts w:ascii="Times New Roman" w:eastAsia="Times New Roman" w:hAnsi="Times New Roman" w:cs="Times New Roman"/>
          <w:bCs/>
          <w:color w:val="1772AF"/>
          <w:kern w:val="36"/>
          <w:sz w:val="32"/>
          <w:szCs w:val="32"/>
          <w:lang w:eastAsia="ru-RU"/>
        </w:rPr>
      </w:pPr>
      <w:r w:rsidRPr="00DD6418">
        <w:rPr>
          <w:rFonts w:ascii="Times New Roman" w:eastAsia="Times New Roman" w:hAnsi="Times New Roman" w:cs="Times New Roman"/>
          <w:bCs/>
          <w:color w:val="1772AF"/>
          <w:kern w:val="36"/>
          <w:sz w:val="32"/>
          <w:szCs w:val="32"/>
          <w:lang w:eastAsia="ru-RU"/>
        </w:rPr>
        <w:t>Отчет о проведении мероприятий по  финансовой грамотности</w:t>
      </w:r>
      <w:r w:rsidR="000C75E4" w:rsidRPr="00DD6418">
        <w:rPr>
          <w:rFonts w:ascii="Times New Roman" w:eastAsia="Times New Roman" w:hAnsi="Times New Roman" w:cs="Times New Roman"/>
          <w:bCs/>
          <w:color w:val="1772AF"/>
          <w:kern w:val="36"/>
          <w:sz w:val="32"/>
          <w:szCs w:val="32"/>
          <w:lang w:eastAsia="ru-RU"/>
        </w:rPr>
        <w:t> </w:t>
      </w:r>
    </w:p>
    <w:p w:rsid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proofErr w:type="gramStart"/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Во исполнение приказа Министерства образования и науки РК №1053 от 06.09.2018г. «О проведении мероприятий дни финансовой грамотности», в целях формирования финансовой культуры и навыков финансовой грамотности у обучающихся с </w:t>
      </w:r>
      <w:r w:rsidR="00DD641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12 ноября  по 20 декабря </w:t>
      </w:r>
      <w:r w:rsidR="00D930C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2018 года в МКОУ «СОШ </w:t>
      </w:r>
      <w:proofErr w:type="spellStart"/>
      <w:r w:rsidR="00D930C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Вихли</w:t>
      </w:r>
      <w:proofErr w:type="spellEnd"/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» были проведены мероприятия, посвященные Дню финансовой грамотности.</w:t>
      </w:r>
      <w:proofErr w:type="gramEnd"/>
    </w:p>
    <w:p w:rsidR="00DD6418" w:rsidRPr="000C75E4" w:rsidRDefault="00DD6418" w:rsidP="00DD6418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Финансовая грамотность в России – это способность населения эффективно управлять собственными средствами, планировать расходы и доходы  домашнего хозяйства, осуществлять планирование.</w:t>
      </w:r>
    </w:p>
    <w:p w:rsidR="00DD6418" w:rsidRPr="000C75E4" w:rsidRDefault="00DD6418" w:rsidP="00DD6418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Финансовая грамотность является одним из главных условий повышения уровня жизни, как граждан, так и всей страны. Проблема безграмотности влияет  на то, что уровень пользования населением различными услугами остается очень низким. Недостаточная образованность может стать причиной  принятия неправильных финансовых решений, случайное вовлечение в мошеннические меры по повышению знаний.</w:t>
      </w:r>
    </w:p>
    <w:p w:rsidR="00DD6418" w:rsidRPr="000C75E4" w:rsidRDefault="00DD6418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0C75E4" w:rsidRP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 Проведение мероприятий, посвященных Дню финансовой грамотности:</w:t>
      </w:r>
    </w:p>
    <w:tbl>
      <w:tblPr>
        <w:tblW w:w="103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4709"/>
        <w:gridCol w:w="1543"/>
        <w:gridCol w:w="1140"/>
        <w:gridCol w:w="2389"/>
      </w:tblGrid>
      <w:tr w:rsidR="000C75E4" w:rsidRPr="000C75E4" w:rsidTr="00D930C8">
        <w:tc>
          <w:tcPr>
            <w:tcW w:w="5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kern w:val="36"/>
                <w:sz w:val="28"/>
                <w:szCs w:val="28"/>
                <w:lang w:eastAsia="ru-RU"/>
              </w:rPr>
              <w:t>№</w:t>
            </w:r>
          </w:p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gramStart"/>
            <w:r w:rsidRPr="000C75E4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 w:rsidRPr="000C75E4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kern w:val="3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0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kern w:val="36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43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kern w:val="36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kern w:val="36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8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kern w:val="36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C75E4" w:rsidRPr="000C75E4" w:rsidTr="00D930C8">
        <w:tc>
          <w:tcPr>
            <w:tcW w:w="5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Минутки финансовой грамотности</w:t>
            </w:r>
          </w:p>
        </w:tc>
        <w:tc>
          <w:tcPr>
            <w:tcW w:w="1543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18.10</w:t>
            </w:r>
            <w:r w:rsidR="000C75E4"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.2018</w:t>
            </w:r>
          </w:p>
        </w:tc>
        <w:tc>
          <w:tcPr>
            <w:tcW w:w="11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8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C75E4" w:rsidRPr="000C75E4" w:rsidTr="00D930C8">
        <w:tc>
          <w:tcPr>
            <w:tcW w:w="5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0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Видео – урок  «Что такое микрокредитование?»</w:t>
            </w:r>
          </w:p>
        </w:tc>
        <w:tc>
          <w:tcPr>
            <w:tcW w:w="1543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25</w:t>
            </w:r>
            <w:r w:rsidR="000C75E4"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.09.2018</w:t>
            </w:r>
          </w:p>
        </w:tc>
        <w:tc>
          <w:tcPr>
            <w:tcW w:w="11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8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Ашаев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С.Н</w:t>
            </w:r>
          </w:p>
        </w:tc>
      </w:tr>
      <w:tr w:rsidR="000C75E4" w:rsidRPr="000C75E4" w:rsidTr="00D930C8">
        <w:tc>
          <w:tcPr>
            <w:tcW w:w="5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0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Видео – урок «Что такое кредитная карта?»</w:t>
            </w:r>
          </w:p>
        </w:tc>
        <w:tc>
          <w:tcPr>
            <w:tcW w:w="1543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20.10</w:t>
            </w:r>
            <w:r w:rsidR="000C75E4"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.2018</w:t>
            </w:r>
          </w:p>
        </w:tc>
        <w:tc>
          <w:tcPr>
            <w:tcW w:w="11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Ашаев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С. Н</w:t>
            </w:r>
          </w:p>
        </w:tc>
      </w:tr>
      <w:tr w:rsidR="000C75E4" w:rsidRPr="000C75E4" w:rsidTr="00D930C8">
        <w:tc>
          <w:tcPr>
            <w:tcW w:w="5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</w:tr>
      <w:tr w:rsidR="000C75E4" w:rsidRPr="000C75E4" w:rsidTr="00D930C8">
        <w:tc>
          <w:tcPr>
            <w:tcW w:w="5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0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Урок – презентация «Происхождение денег»</w:t>
            </w:r>
          </w:p>
        </w:tc>
        <w:tc>
          <w:tcPr>
            <w:tcW w:w="1543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20.11</w:t>
            </w:r>
            <w:r w:rsidR="000C75E4"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.2018</w:t>
            </w:r>
          </w:p>
        </w:tc>
        <w:tc>
          <w:tcPr>
            <w:tcW w:w="11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5 – 6</w:t>
            </w:r>
          </w:p>
        </w:tc>
        <w:tc>
          <w:tcPr>
            <w:tcW w:w="238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Магомедова Ж. М</w:t>
            </w:r>
          </w:p>
        </w:tc>
      </w:tr>
      <w:tr w:rsidR="000C75E4" w:rsidRPr="000C75E4" w:rsidTr="00D930C8">
        <w:tc>
          <w:tcPr>
            <w:tcW w:w="5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</w:tr>
      <w:tr w:rsidR="000C75E4" w:rsidRPr="000C75E4" w:rsidTr="00D930C8">
        <w:tc>
          <w:tcPr>
            <w:tcW w:w="5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0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Деловая игра «Семейный бюджет»</w:t>
            </w:r>
          </w:p>
        </w:tc>
        <w:tc>
          <w:tcPr>
            <w:tcW w:w="1543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10 12</w:t>
            </w:r>
            <w:r w:rsidR="000C75E4"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.2018</w:t>
            </w:r>
          </w:p>
        </w:tc>
        <w:tc>
          <w:tcPr>
            <w:tcW w:w="11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238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Ашаев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С. Н</w:t>
            </w:r>
          </w:p>
        </w:tc>
      </w:tr>
      <w:tr w:rsidR="000C75E4" w:rsidRPr="000C75E4" w:rsidTr="00D930C8">
        <w:tc>
          <w:tcPr>
            <w:tcW w:w="5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0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Семинары для родителей по финансовому воспитанию детей.</w:t>
            </w:r>
          </w:p>
        </w:tc>
        <w:tc>
          <w:tcPr>
            <w:tcW w:w="1543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В течение </w:t>
            </w:r>
            <w:r w:rsidR="00D930C8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четверти</w:t>
            </w:r>
          </w:p>
        </w:tc>
        <w:tc>
          <w:tcPr>
            <w:tcW w:w="11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8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C75E4" w:rsidRPr="000C75E4" w:rsidTr="00D930C8">
        <w:tc>
          <w:tcPr>
            <w:tcW w:w="5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D930C8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70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 Книжная выставка «Азбука финансовой грамотности»</w:t>
            </w:r>
          </w:p>
        </w:tc>
        <w:tc>
          <w:tcPr>
            <w:tcW w:w="1543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В течение </w:t>
            </w:r>
            <w:r w:rsidR="00D930C8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четверти</w:t>
            </w:r>
          </w:p>
        </w:tc>
        <w:tc>
          <w:tcPr>
            <w:tcW w:w="11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9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BFBFB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:rsidR="000C75E4" w:rsidRPr="000C75E4" w:rsidRDefault="000C75E4" w:rsidP="000C75E4">
            <w:pPr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0C75E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0C75E4" w:rsidRP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 Данные  мероприятия  преследовали следующие цели:</w:t>
      </w:r>
    </w:p>
    <w:p w:rsidR="000C75E4" w:rsidRP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– сформировать у учащихся представление о финансах простым и понятным языком;</w:t>
      </w: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br/>
        <w:t>– объяснить, что финансы это многогранное понятие, которое включает в себя и наличные деньги, и безналичные денежные ресурсы, и др. формы и инструменты денежных средств, а также — финансовые отношения, связанные с расчетами денежными средствами между субъектами рынка.</w:t>
      </w: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br/>
        <w:t>Классные руководители  рассказали о том, что тема является актуальной, поскольку современное денежно-кредитное и финансовое хозяйство страны переживает серьезные изменения в структурном отношении. Перестраивается кредитная система, возникают новые виды кредитно-финансовых институтов и операций, модифицируется система отношений центральных Банков и финансово-кредитных институтов, складываются новые отношения между банками и населением.</w:t>
      </w: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br/>
        <w:t>В ходе мероприятий ученики искали ответы на вопросы: что хорошего и что плохого, когда много денег? А когда мало? Деньги нужно беречь или тратить? Где можно и нужно хранить деньги?</w:t>
      </w: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br/>
        <w:t xml:space="preserve"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 Учащиеся отвечали на вопросы-шутки, участвовали в конкурсе кроссвордов), в конкурсе “Русские пословицы” </w:t>
      </w:r>
      <w:proofErr w:type="gramStart"/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( </w:t>
      </w:r>
      <w:proofErr w:type="gramEnd"/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задание на знание пословиц и поговорок, в которых используются слова: “деньги или другие “денежные знаки». Основными темами мероприятий были бережное потребление и основы сбережений, а также защита прав потребителей</w:t>
      </w:r>
      <w:r w:rsidRPr="000C75E4">
        <w:rPr>
          <w:rFonts w:ascii="Times New Roman" w:eastAsia="Times New Roman" w:hAnsi="Times New Roman" w:cs="Times New Roman"/>
          <w:bCs/>
          <w:i/>
          <w:iCs/>
          <w:color w:val="333333"/>
          <w:kern w:val="36"/>
          <w:sz w:val="28"/>
          <w:szCs w:val="28"/>
          <w:lang w:eastAsia="ru-RU"/>
        </w:rPr>
        <w:t>.</w:t>
      </w: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 В рамках мероприятий школьники приняли участие    в   лекциях и практикумах,  творческих конкурсах, исследованиях, играх и викторинах и многих других мероприятиях.   Так же,  учащиеся школы приняли участие в   онлайн-уроках по финансовой грамотности.</w:t>
      </w:r>
    </w:p>
    <w:p w:rsidR="000C75E4" w:rsidRPr="00DD6418" w:rsidRDefault="000C75E4" w:rsidP="00DD6418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bookmarkStart w:id="0" w:name="_GoBack"/>
      <w:bookmarkEnd w:id="0"/>
      <w:r w:rsidRPr="00DD6418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Советы для родителей по финансовой грамотности</w:t>
      </w:r>
    </w:p>
    <w:p w:rsidR="000C75E4" w:rsidRPr="000C75E4" w:rsidRDefault="000C75E4" w:rsidP="000C75E4">
      <w:pPr>
        <w:shd w:val="clear" w:color="auto" w:fill="FFFFFF"/>
        <w:spacing w:before="240" w:after="6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>“Как научить ребенка обращаться с деньгами”.</w:t>
      </w:r>
    </w:p>
    <w:p w:rsidR="000C75E4" w:rsidRP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u w:val="single"/>
          <w:lang w:eastAsia="ru-RU"/>
        </w:rPr>
        <w:t>1 упражнение: Умение экономить.</w:t>
      </w:r>
    </w:p>
    <w:p w:rsidR="000C75E4" w:rsidRP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 Раскладывайте карманные деньги по трем коробочкам: “Потратить”, “Сэкономить”, “Отдать”. Поговорите   с ребенком о том, что мы тратим, что экономим. </w:t>
      </w:r>
      <w:proofErr w:type="gramStart"/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Например: откладываем на желанную покупку, поездку,   оплачиваем необходимые товары, услуги, сладости, игрушки, а накапливаем впечатления.</w:t>
      </w:r>
      <w:proofErr w:type="gramEnd"/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Посетите банк и откройте ребенку собственный сберегательный </w:t>
      </w: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lastRenderedPageBreak/>
        <w:t xml:space="preserve">или карточный  счет. </w:t>
      </w:r>
      <w:proofErr w:type="gramStart"/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Почаще</w:t>
      </w:r>
      <w:proofErr w:type="gramEnd"/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заходите в банк, чтобы положить на счет ребенка его карманные или подаренные деньги, которыми он сможет распоряжаться самостоятельно.</w:t>
      </w:r>
    </w:p>
    <w:p w:rsidR="000C75E4" w:rsidRP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u w:val="single"/>
          <w:lang w:eastAsia="ru-RU"/>
        </w:rPr>
        <w:t>2 упражнение: Умение вести счёт деньгам.</w:t>
      </w:r>
    </w:p>
    <w:p w:rsidR="000C75E4" w:rsidRP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 Научите ребенка подсчитывать </w:t>
      </w:r>
      <w:hyperlink r:id="rId6" w:history="1">
        <w:r w:rsidRPr="000C75E4">
          <w:rPr>
            <w:rFonts w:ascii="Times New Roman" w:eastAsia="Times New Roman" w:hAnsi="Times New Roman" w:cs="Times New Roman"/>
            <w:bCs/>
            <w:color w:val="1772AF"/>
            <w:kern w:val="36"/>
            <w:sz w:val="28"/>
            <w:szCs w:val="28"/>
            <w:lang w:eastAsia="ru-RU"/>
          </w:rPr>
          <w:t>деньги</w:t>
        </w:r>
      </w:hyperlink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, которые он собрал, заработал и потратил за неделю, а потом вписывать в таблицу получившиеся суммы. Эта задача должна войти в привычку наряду с другими, выполняемыми машинально, и вместе с тем не вызывать неприятных ощущений. Выберите то, что занимает центральное место в жизни ребенка, и регулярно сообщайте ему о расходах (на корм собаке, на книги или мороженое).</w:t>
      </w:r>
    </w:p>
    <w:p w:rsidR="000C75E4" w:rsidRP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u w:val="single"/>
          <w:lang w:eastAsia="ru-RU"/>
        </w:rPr>
        <w:t>3 упражнение: Умение добиваться достойной оплаты труда.</w:t>
      </w:r>
    </w:p>
    <w:p w:rsidR="000C75E4" w:rsidRP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 Можно составить список посильной для ребенка домашней работы и указать  диапазон расценок для каждого вида. (В списке могут быть только особые виды работы, а повседневные обязанности должны иметь все члены семьи.) Раз в неделю ребенок должен выбирать один вид работы и обсудить условия оплаты. Следите за тем, чтобы работа оплачивалась тем выше, чем она труднее. Предлагайте ребенку повременную оплату, а не твердую ставку. Заранее договоритесь, за какое время будет выполнена работа, чтобы ребенок не затянул ее ради увеличения заработка.</w:t>
      </w:r>
    </w:p>
    <w:p w:rsidR="000C75E4" w:rsidRP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u w:val="single"/>
          <w:lang w:eastAsia="ru-RU"/>
        </w:rPr>
        <w:t>4 упражнение: Умение тратить с умом.</w:t>
      </w:r>
    </w:p>
    <w:p w:rsidR="000C75E4" w:rsidRPr="000C75E4" w:rsidRDefault="000C75E4" w:rsidP="000C75E4">
      <w:pPr>
        <w:shd w:val="clear" w:color="auto" w:fill="FFFFFF"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 Планируя поход в магазин или другое интересное событие, заранее обсудите, сколько потратит ребенок. Определите, на что пойдут деньги, рассмотрите возможные варианты: что купить – одну вещь </w:t>
      </w:r>
      <w:proofErr w:type="gramStart"/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подороже</w:t>
      </w:r>
      <w:proofErr w:type="gramEnd"/>
      <w:r w:rsidRPr="000C75E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или несколько подешевле?  Оговорите бюджет для домашнего животного, поручите ребенку самому принимать решения по этому бюджету и подсчитывать затраты.</w:t>
      </w:r>
    </w:p>
    <w:p w:rsidR="0008470C" w:rsidRPr="000C75E4" w:rsidRDefault="0008470C">
      <w:pPr>
        <w:rPr>
          <w:rFonts w:ascii="Times New Roman" w:hAnsi="Times New Roman" w:cs="Times New Roman"/>
          <w:sz w:val="28"/>
          <w:szCs w:val="28"/>
        </w:rPr>
      </w:pPr>
    </w:p>
    <w:sectPr w:rsidR="0008470C" w:rsidRPr="000C75E4" w:rsidSect="0008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5E4"/>
    <w:rsid w:val="0008470C"/>
    <w:rsid w:val="000C75E4"/>
    <w:rsid w:val="00455537"/>
    <w:rsid w:val="00647CAB"/>
    <w:rsid w:val="007F0973"/>
    <w:rsid w:val="00970118"/>
    <w:rsid w:val="00BA2BAF"/>
    <w:rsid w:val="00D930C8"/>
    <w:rsid w:val="00DD6418"/>
    <w:rsid w:val="00EC3F5D"/>
    <w:rsid w:val="00F5506A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0C"/>
  </w:style>
  <w:style w:type="paragraph" w:styleId="1">
    <w:name w:val="heading 1"/>
    <w:basedOn w:val="a"/>
    <w:link w:val="10"/>
    <w:uiPriority w:val="9"/>
    <w:qFormat/>
    <w:rsid w:val="000C75E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0C75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75E4"/>
    <w:rPr>
      <w:color w:val="0000FF"/>
      <w:u w:val="single"/>
    </w:rPr>
  </w:style>
  <w:style w:type="paragraph" w:customStyle="1" w:styleId="post-author">
    <w:name w:val="post-author"/>
    <w:basedOn w:val="a"/>
    <w:rsid w:val="000C75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0C75E4"/>
  </w:style>
  <w:style w:type="character" w:styleId="a4">
    <w:name w:val="Strong"/>
    <w:basedOn w:val="a0"/>
    <w:uiPriority w:val="22"/>
    <w:qFormat/>
    <w:rsid w:val="000C75E4"/>
    <w:rPr>
      <w:b/>
      <w:bCs/>
    </w:rPr>
  </w:style>
  <w:style w:type="character" w:styleId="a5">
    <w:name w:val="Emphasis"/>
    <w:basedOn w:val="a0"/>
    <w:uiPriority w:val="20"/>
    <w:qFormat/>
    <w:rsid w:val="000C75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vatit.com/busin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AD45-D424-479A-BCCF-4053E5CB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832</Words>
  <Characters>4744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Жамилат</cp:lastModifiedBy>
  <cp:revision>4</cp:revision>
  <dcterms:created xsi:type="dcterms:W3CDTF">2018-12-15T08:57:00Z</dcterms:created>
  <dcterms:modified xsi:type="dcterms:W3CDTF">2018-12-15T18:46:00Z</dcterms:modified>
</cp:coreProperties>
</file>