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61" w:rsidRPr="00371361" w:rsidRDefault="00371361" w:rsidP="00371361">
      <w:pPr>
        <w:shd w:val="clear" w:color="auto" w:fill="B2C2D1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204256"/>
          <w:sz w:val="36"/>
          <w:szCs w:val="36"/>
          <w:lang w:eastAsia="ru-RU"/>
        </w:rPr>
      </w:pPr>
      <w:r w:rsidRPr="00371361">
        <w:rPr>
          <w:rFonts w:ascii="Arial" w:eastAsia="Times New Roman" w:hAnsi="Arial" w:cs="Arial"/>
          <w:b/>
          <w:bCs/>
          <w:color w:val="204256"/>
          <w:sz w:val="36"/>
          <w:szCs w:val="36"/>
          <w:lang w:eastAsia="ru-RU"/>
        </w:rPr>
        <w:t>методические документы для обеспечения образовательного процесса</w:t>
      </w:r>
    </w:p>
    <w:p w:rsidR="00371361" w:rsidRPr="00371361" w:rsidRDefault="00371361" w:rsidP="00371361">
      <w:pPr>
        <w:shd w:val="clear" w:color="auto" w:fill="B2C2D1"/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3F5469"/>
          <w:sz w:val="29"/>
          <w:szCs w:val="29"/>
          <w:lang w:eastAsia="ru-RU"/>
        </w:rPr>
      </w:pPr>
      <w:r w:rsidRPr="00371361">
        <w:rPr>
          <w:rFonts w:ascii="Arial" w:eastAsia="Times New Roman" w:hAnsi="Arial" w:cs="Arial"/>
          <w:b/>
          <w:bCs/>
          <w:color w:val="000080"/>
          <w:sz w:val="29"/>
          <w:szCs w:val="29"/>
          <w:lang w:eastAsia="ru-RU"/>
        </w:rPr>
        <w:t>информация о методических документах, разработанных учреждением</w:t>
      </w:r>
      <w:r>
        <w:rPr>
          <w:rFonts w:ascii="Arial" w:eastAsia="Times New Roman" w:hAnsi="Arial" w:cs="Arial"/>
          <w:b/>
          <w:bCs/>
          <w:color w:val="000080"/>
          <w:sz w:val="29"/>
          <w:szCs w:val="29"/>
          <w:lang w:eastAsia="ru-RU"/>
        </w:rPr>
        <w:t xml:space="preserve"> «МКОУ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9"/>
          <w:szCs w:val="29"/>
          <w:lang w:eastAsia="ru-RU"/>
        </w:rPr>
        <w:t>Вихлинская</w:t>
      </w:r>
      <w:proofErr w:type="spellEnd"/>
      <w:r>
        <w:rPr>
          <w:rFonts w:ascii="Arial" w:eastAsia="Times New Roman" w:hAnsi="Arial" w:cs="Arial"/>
          <w:b/>
          <w:bCs/>
          <w:color w:val="000080"/>
          <w:sz w:val="29"/>
          <w:szCs w:val="29"/>
          <w:lang w:eastAsia="ru-RU"/>
        </w:rPr>
        <w:t xml:space="preserve"> средняя общеобразовательная школа»</w:t>
      </w:r>
      <w:r w:rsidRPr="00371361">
        <w:rPr>
          <w:rFonts w:ascii="Arial" w:eastAsia="Times New Roman" w:hAnsi="Arial" w:cs="Arial"/>
          <w:b/>
          <w:bCs/>
          <w:color w:val="000080"/>
          <w:sz w:val="29"/>
          <w:szCs w:val="29"/>
          <w:lang w:eastAsia="ru-RU"/>
        </w:rPr>
        <w:t xml:space="preserve"> для обеспечения образовательного процесса</w:t>
      </w:r>
    </w:p>
    <w:p w:rsidR="00371361" w:rsidRPr="00371361" w:rsidRDefault="00371361" w:rsidP="00371361">
      <w:pPr>
        <w:shd w:val="clear" w:color="auto" w:fill="B2C2D1"/>
        <w:spacing w:after="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hyperlink r:id="rId5" w:history="1">
        <w:r w:rsidRPr="00371361">
          <w:rPr>
            <w:rFonts w:ascii="Arial" w:eastAsia="Times New Roman" w:hAnsi="Arial" w:cs="Arial"/>
            <w:color w:val="2D5E7B"/>
            <w:sz w:val="20"/>
            <w:szCs w:val="20"/>
            <w:lang w:eastAsia="ru-RU"/>
          </w:rPr>
          <w:t xml:space="preserve">информация о методических документах для </w:t>
        </w:r>
        <w:proofErr w:type="spellStart"/>
        <w:r w:rsidRPr="00371361">
          <w:rPr>
            <w:rFonts w:ascii="Arial" w:eastAsia="Times New Roman" w:hAnsi="Arial" w:cs="Arial"/>
            <w:color w:val="2D5E7B"/>
            <w:sz w:val="20"/>
            <w:szCs w:val="20"/>
            <w:lang w:eastAsia="ru-RU"/>
          </w:rPr>
          <w:t>образ</w:t>
        </w:r>
        <w:proofErr w:type="gramStart"/>
        <w:r w:rsidRPr="00371361">
          <w:rPr>
            <w:rFonts w:ascii="Arial" w:eastAsia="Times New Roman" w:hAnsi="Arial" w:cs="Arial"/>
            <w:color w:val="2D5E7B"/>
            <w:sz w:val="20"/>
            <w:szCs w:val="20"/>
            <w:lang w:eastAsia="ru-RU"/>
          </w:rPr>
          <w:t>.п</w:t>
        </w:r>
        <w:proofErr w:type="gramEnd"/>
        <w:r w:rsidRPr="00371361">
          <w:rPr>
            <w:rFonts w:ascii="Arial" w:eastAsia="Times New Roman" w:hAnsi="Arial" w:cs="Arial"/>
            <w:color w:val="2D5E7B"/>
            <w:sz w:val="20"/>
            <w:szCs w:val="20"/>
            <w:lang w:eastAsia="ru-RU"/>
          </w:rPr>
          <w:t>роцесса</w:t>
        </w:r>
        <w:proofErr w:type="spellEnd"/>
      </w:hyperlink>
    </w:p>
    <w:p w:rsidR="00371361" w:rsidRPr="00371361" w:rsidRDefault="00371361" w:rsidP="00371361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Учебно – методическая документация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1. Основная образовательная программа начального общего образования в соответствии с ФГОС (1-3 классы).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 Основная образовательная программа начального общего образования в соответствии с ГОС (4 классы).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3. Основная образовательная программа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 Федеральные государственные образовательные стандарты.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6. Государственные образовательные стандарты.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7. Программы отдельных учебных дисциплин, элективных курсов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предпрофильной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подготовки, профильного обучения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8. Образовательные программы дополнительного образования детей, в т. ч. дополнительные образовательные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программы, ориентированные на формирование ценности здоровья и здорового образа жизни, которые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реализуются при организации внеурочной (внеаудиторной) деятельности.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9. Учебный план.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10. Разработанные индивидуальные образовательные  маршруты  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обучающихся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, индивидуальные учебные   планы.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11. Устав муниципального общеобразовательного учреждения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12</w:t>
      </w: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. Программа развития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bookmarkStart w:id="0" w:name="_GoBack"/>
      <w:bookmarkEnd w:id="0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Организация образовательного процесса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1. . Локальный акт, регламентирующий систему оценок при промежуточной аттестации, формы и порядок её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проведения «Положение о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формах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,п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ериодичности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и порядке текущего контроля успеваемости и промежуточной аттестации обучающихся»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3. Локальный акт, регламентирующий деятельность педагогического совета образовательного учреждения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«Положение о Педагогическом Совете 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 Приказы по организации образовательного процесса, книга регистрации приказов.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5. Алфавитная книга записи 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обучающихся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, личные дела обучающихся.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6. Протоколы заседаний педагогических советов и документы к ним.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7. Годовой календарный учебный график.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8. План работы образовательного учреждения.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9. Классные журналы, журналы учета дополнительных занятий с 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обучающимися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10. Журнал учета пропущенных и замещенных уроков.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11. Расписание основных учебных занятий, расписание дополнительных занятий, занятий внеурочной   деятельности.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12. Документы и материалы по организации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внутришкольного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контроля, ориентированного на обеспечение качества реализации образовательных программ в соответствии с требованиями   федеральных образовательных стандартов: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— локальный акт, регламентирующий осуществление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внутришкольного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контроля,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— план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внутришкольного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контроля,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—   аналитические материалы по итогам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внутришкольного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контроля.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13. Книга для учета и записи выданных документов государственного образца в 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образовательном</w:t>
      </w:r>
      <w:proofErr w:type="gramEnd"/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учреждении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14. Аналитические материалы по результатам проведения мониторингов по различным направлениям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деятельности в образовательном учреждении: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—   результаты освоения 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обучающимися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образовательных программ,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15. «Положение о режиме занятий обучающихся»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16. «Положение о ведении классного журнала»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17. «Положение о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внутришкольной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системе оценки качества образования»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18. «Положение о порядке отчисления,  перевода и   восстановления учащихся»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19.   «Положение  об обучении по ИУП»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20. «Положение о родительском комитете»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21. «Положение о посещении 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обучающимися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мероприятий, не предусмотренных учебным планом»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22. «Положение об очно-заочном обучении»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23.  Программа  по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профориентационной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работе,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предпрофильной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подготовке и профильному обучению»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25.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Внутришкольная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система оценки качества образования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1.Договор на приобретение  продуктов  питания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 Акт готовности образовательного учреждения к новому учебному году.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3. Инструкции для 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обучающихся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по охране труда при организации общественного полезного,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производительного труда и 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проведении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внеклассных и внешкольных мероприятий.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 Правила (инструкции) по технике безопасности в учебных кабинетах повышенной опасности.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5. Соглашение по охране труда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6. Паспорт дорожной  безопасности образовательного учреждения.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7. Паспорт антитеррористической защищенности образовательного учреждения.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8. «Положение об организации внеурочной деятельности»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9. Целевая программа «Обеспечение комплексной безопасности»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10 «Положение об организации  горячего питания»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Кадровое обеспечение образовательного процесса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1. Штатное расписание.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 Тарификационный список педагогических работников.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3. Должностные инструкции педагогических работников в соответствии с квалификационными  характеристиками по соответствующей должности.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 Наличие в личных делах педагогических работников сведений о профессиональном образовании и  повышении квалификации.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5. «Положение об оплате труда работников организации»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6. «Положение о проведении аттестации педагогических работников на подтверждении соответствия занимаемой должности»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7. «Положение о персональных данных»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8. Программа производственного контроля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9. Коллективный  договор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10. Правила внутреннего распорядка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Материально – техническое оснащение образовательного процесса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11.  Перечень учебного и компьютерного оборудования для оснащения образовательного учреждения по  учебным предметам в соответствии с учебным планом.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 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Учебно – методическое оснащение образовательного процесса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1. 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</w:r>
      <w:proofErr w:type="gramEnd"/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 Перечень учебно – методической литературы по всем предметам учебного плана, дополнительной литературы.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3.. «Положение о школьной библиотеке»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 «Положение о школьных учебниках»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5. Правила пользования библиотекой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Информационно — методическое обеспечение образовательного процесса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1. Отчет о результатах </w:t>
      </w:r>
      <w:proofErr w:type="spell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самообследования</w:t>
      </w:r>
      <w:proofErr w:type="spell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образовательного учреждения образовательного учреждения.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2. Локальный акт о методических объединениях, методическом совете образовательного учреждения,  наличие методической темы образовательного учреждения, план методической работы образовательного учреждения, протоколы заседаний методических объединений, методического совета,  методические разработки педагогических работников.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3. «Положение об индивидуальном учете результатов освоения 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обучающимися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образовательных программ, а также хранении в архивах информации об этих результатах на бумажных и электронных носителях»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 «Положение о ШМО»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5. «Положение о методическом совете школы»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6. «Положение о ресурсном центре»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b/>
          <w:bCs/>
          <w:color w:val="0D1216"/>
          <w:sz w:val="20"/>
          <w:szCs w:val="20"/>
          <w:lang w:eastAsia="ru-RU"/>
        </w:rPr>
        <w:t>Работа с обращениями граждан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1.         Журнал учёта обращений граждан.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         Порядок оформления возникновения, приостановления и прекращения отношений между образовательной организацией и обучающимися, и родителями  несовершеннолетних обучающихся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3.         «Положение об отчислении </w:t>
      </w:r>
      <w:proofErr w:type="gramStart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обучающихся</w:t>
      </w:r>
      <w:proofErr w:type="gramEnd"/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         «Положение о порядке приема в 1-е классы»</w:t>
      </w:r>
    </w:p>
    <w:p w:rsidR="00371361" w:rsidRPr="00371361" w:rsidRDefault="00371361" w:rsidP="00371361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7136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5.         «Положение о приеме в 10 класс»</w:t>
      </w:r>
    </w:p>
    <w:p w:rsidR="009F3590" w:rsidRDefault="009F3590"/>
    <w:sectPr w:rsidR="009F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1"/>
    <w:rsid w:val="00371361"/>
    <w:rsid w:val="009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s_drvn.ultv.zabedu.ru/wp-content/uploads/2014/01/%D0%B8%D0%BD%D1%84%D0%BE%D1%80%D0%BC%D0%B0%D1%86%D0%B8%D1%8F-%D0%BE-%D0%BC%D0%B5%D1%82%D0%BE%D0%B4%D0%B8%D1%87%D0%B5%D1%81%D0%BA%D0%B8%D1%85-%D0%B4%D0%BE%D0%BA%D1%83%D0%BC%D0%B5%D0%BD%D1%82%D0%B0%D1%85-%D0%B4%D0%BB%D1%8F-%D0%BE%D0%B1%D1%80%D0%B0%D0%B7.%D0%BF%D1%80%D0%BE%D1%86%D0%B5%D1%81%D1%81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Жамилат</dc:creator>
  <cp:lastModifiedBy>Жамилат</cp:lastModifiedBy>
  <cp:revision>1</cp:revision>
  <dcterms:created xsi:type="dcterms:W3CDTF">2017-11-24T07:35:00Z</dcterms:created>
  <dcterms:modified xsi:type="dcterms:W3CDTF">2017-11-24T07:40:00Z</dcterms:modified>
</cp:coreProperties>
</file>