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92BD6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C92BD6">
        <w:rPr>
          <w:rFonts w:ascii="Times New Roman" w:hAnsi="Times New Roman" w:cs="Times New Roman"/>
          <w:sz w:val="28"/>
          <w:szCs w:val="28"/>
        </w:rPr>
        <w:t>Вихлинская</w:t>
      </w:r>
      <w:proofErr w:type="spellEnd"/>
      <w:r w:rsidRPr="00C92BD6">
        <w:rPr>
          <w:rFonts w:ascii="Times New Roman" w:hAnsi="Times New Roman" w:cs="Times New Roman"/>
          <w:sz w:val="28"/>
          <w:szCs w:val="28"/>
        </w:rPr>
        <w:t xml:space="preserve"> средняя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proofErr w:type="gramStart"/>
      <w:r w:rsidRPr="00C92BD6">
        <w:rPr>
          <w:rFonts w:ascii="Times New Roman" w:hAnsi="Times New Roman" w:cs="Times New Roman"/>
          <w:sz w:val="28"/>
          <w:szCs w:val="28"/>
        </w:rPr>
        <w:t>школа »</w:t>
      </w:r>
      <w:proofErr w:type="gramEnd"/>
      <w:r w:rsidRPr="00C92BD6">
        <w:rPr>
          <w:rFonts w:ascii="Times New Roman" w:hAnsi="Times New Roman" w:cs="Times New Roman"/>
          <w:sz w:val="28"/>
          <w:szCs w:val="28"/>
        </w:rPr>
        <w:t xml:space="preserve"> (далее – Школа) создано на основании постановления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92BD6"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  <w:r w:rsidRPr="00C92BD6">
        <w:rPr>
          <w:rFonts w:ascii="Times New Roman" w:hAnsi="Times New Roman" w:cs="Times New Roman"/>
          <w:sz w:val="28"/>
          <w:szCs w:val="28"/>
        </w:rPr>
        <w:t xml:space="preserve"> муниципального района №_____ от «___</w:t>
      </w:r>
      <w:proofErr w:type="gramStart"/>
      <w:r w:rsidRPr="00C92BD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C92BD6">
        <w:rPr>
          <w:rFonts w:ascii="Times New Roman" w:hAnsi="Times New Roman" w:cs="Times New Roman"/>
          <w:sz w:val="28"/>
          <w:szCs w:val="28"/>
        </w:rPr>
        <w:t>________ 2015 г.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«О создании муниципального казенного общеобразовательного учреждения «</w:t>
      </w:r>
      <w:proofErr w:type="spellStart"/>
      <w:r w:rsidRPr="00C92BD6">
        <w:rPr>
          <w:rFonts w:ascii="Times New Roman" w:hAnsi="Times New Roman" w:cs="Times New Roman"/>
          <w:sz w:val="28"/>
          <w:szCs w:val="28"/>
        </w:rPr>
        <w:t>Вихлинская</w:t>
      </w:r>
      <w:proofErr w:type="spellEnd"/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средняя общеобразовательная школа».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Полное наименование Школы: Муниципальное казенное общеобразовательное учреждение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92BD6">
        <w:rPr>
          <w:rFonts w:ascii="Times New Roman" w:hAnsi="Times New Roman" w:cs="Times New Roman"/>
          <w:sz w:val="28"/>
          <w:szCs w:val="28"/>
        </w:rPr>
        <w:t>Вихлинская</w:t>
      </w:r>
      <w:proofErr w:type="spellEnd"/>
      <w:r w:rsidRPr="00C92BD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</w:t>
      </w:r>
      <w:proofErr w:type="gramStart"/>
      <w:r w:rsidRPr="00C92BD6">
        <w:rPr>
          <w:rFonts w:ascii="Times New Roman" w:hAnsi="Times New Roman" w:cs="Times New Roman"/>
          <w:sz w:val="28"/>
          <w:szCs w:val="28"/>
        </w:rPr>
        <w:t>школа »</w:t>
      </w:r>
      <w:proofErr w:type="gramEnd"/>
      <w:r w:rsidRPr="00C92BD6">
        <w:rPr>
          <w:rFonts w:ascii="Times New Roman" w:hAnsi="Times New Roman" w:cs="Times New Roman"/>
          <w:sz w:val="28"/>
          <w:szCs w:val="28"/>
        </w:rPr>
        <w:t>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Сокращённое наименование Школы: МКОУ «</w:t>
      </w:r>
      <w:proofErr w:type="spellStart"/>
      <w:r w:rsidRPr="00C92BD6">
        <w:rPr>
          <w:rFonts w:ascii="Times New Roman" w:hAnsi="Times New Roman" w:cs="Times New Roman"/>
          <w:sz w:val="28"/>
          <w:szCs w:val="28"/>
        </w:rPr>
        <w:t>Вихлинская</w:t>
      </w:r>
      <w:proofErr w:type="spellEnd"/>
      <w:r w:rsidRPr="00C92BD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2BD6">
        <w:rPr>
          <w:rFonts w:ascii="Times New Roman" w:hAnsi="Times New Roman" w:cs="Times New Roman"/>
          <w:sz w:val="28"/>
          <w:szCs w:val="28"/>
        </w:rPr>
        <w:t>школа »</w:t>
      </w:r>
      <w:proofErr w:type="gramEnd"/>
      <w:r w:rsidRPr="00C92BD6">
        <w:rPr>
          <w:rFonts w:ascii="Times New Roman" w:hAnsi="Times New Roman" w:cs="Times New Roman"/>
          <w:sz w:val="28"/>
          <w:szCs w:val="28"/>
        </w:rPr>
        <w:t>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1.2. Местонахождение Школ: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- юридический и почтовый адрес: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 xml:space="preserve">368390, Россия, Республика Дагестан, </w:t>
      </w:r>
      <w:proofErr w:type="spellStart"/>
      <w:r w:rsidRPr="00C92BD6">
        <w:rPr>
          <w:rFonts w:ascii="Times New Roman" w:hAnsi="Times New Roman" w:cs="Times New Roman"/>
          <w:sz w:val="28"/>
          <w:szCs w:val="28"/>
        </w:rPr>
        <w:t>Кулинский</w:t>
      </w:r>
      <w:proofErr w:type="spellEnd"/>
      <w:r w:rsidRPr="00C92BD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C92BD6">
        <w:rPr>
          <w:rFonts w:ascii="Times New Roman" w:hAnsi="Times New Roman" w:cs="Times New Roman"/>
          <w:sz w:val="28"/>
          <w:szCs w:val="28"/>
        </w:rPr>
        <w:t>Вихли</w:t>
      </w:r>
      <w:proofErr w:type="spellEnd"/>
      <w:r w:rsidRPr="00C92BD6">
        <w:rPr>
          <w:rFonts w:ascii="Times New Roman" w:hAnsi="Times New Roman" w:cs="Times New Roman"/>
          <w:sz w:val="28"/>
          <w:szCs w:val="28"/>
        </w:rPr>
        <w:t>;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- фактический адрес: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 xml:space="preserve">368390, Россия, Республика Дагестан, </w:t>
      </w:r>
      <w:proofErr w:type="spellStart"/>
      <w:r w:rsidRPr="00C92BD6">
        <w:rPr>
          <w:rFonts w:ascii="Times New Roman" w:hAnsi="Times New Roman" w:cs="Times New Roman"/>
          <w:sz w:val="28"/>
          <w:szCs w:val="28"/>
        </w:rPr>
        <w:t>Кулинский</w:t>
      </w:r>
      <w:proofErr w:type="spellEnd"/>
      <w:r w:rsidRPr="00C92BD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C92BD6">
        <w:rPr>
          <w:rFonts w:ascii="Times New Roman" w:hAnsi="Times New Roman" w:cs="Times New Roman"/>
          <w:sz w:val="28"/>
          <w:szCs w:val="28"/>
        </w:rPr>
        <w:t>Вихли</w:t>
      </w:r>
      <w:proofErr w:type="spellEnd"/>
      <w:r w:rsidRPr="00C92BD6">
        <w:rPr>
          <w:rFonts w:ascii="Times New Roman" w:hAnsi="Times New Roman" w:cs="Times New Roman"/>
          <w:sz w:val="28"/>
          <w:szCs w:val="28"/>
        </w:rPr>
        <w:t>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 xml:space="preserve">1.3. Тип – общеобразовательное, вид – </w:t>
      </w:r>
      <w:proofErr w:type="gramStart"/>
      <w:r w:rsidRPr="00C92BD6">
        <w:rPr>
          <w:rFonts w:ascii="Times New Roman" w:hAnsi="Times New Roman" w:cs="Times New Roman"/>
          <w:sz w:val="28"/>
          <w:szCs w:val="28"/>
        </w:rPr>
        <w:t>Школа .</w:t>
      </w:r>
      <w:proofErr w:type="gramEnd"/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1.4. Организационно – правовая форма: муниципальное казенное учреждение.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 xml:space="preserve">1.5. Учредителем Школы является МКУ «Администрация </w:t>
      </w:r>
      <w:proofErr w:type="spellStart"/>
      <w:r w:rsidRPr="00C92BD6"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  <w:r w:rsidRPr="00C92BD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района» РД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 xml:space="preserve">Полномочия и функции учредителя исполняет Администрация </w:t>
      </w:r>
      <w:proofErr w:type="spellStart"/>
      <w:r w:rsidRPr="00C92BD6"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 xml:space="preserve">От имени </w:t>
      </w:r>
      <w:proofErr w:type="spellStart"/>
      <w:r w:rsidRPr="00C92BD6"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  <w:r w:rsidRPr="00C92BD6">
        <w:rPr>
          <w:rFonts w:ascii="Times New Roman" w:hAnsi="Times New Roman" w:cs="Times New Roman"/>
          <w:sz w:val="28"/>
          <w:szCs w:val="28"/>
        </w:rPr>
        <w:t xml:space="preserve"> муниципального района права собственника имущества в пределах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 xml:space="preserve">переданных полномочий осуществляет Администрация </w:t>
      </w:r>
      <w:proofErr w:type="spellStart"/>
      <w:r w:rsidRPr="00C92BD6"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  <w:r w:rsidRPr="00C92BD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района.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Координацию, регулирование и контроль деятельности Школы, в том числе: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- в соответствии с основными видами деятельности Школы формирование и утверждение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 xml:space="preserve">муниципального задания, а </w:t>
      </w:r>
      <w:proofErr w:type="gramStart"/>
      <w:r w:rsidRPr="00C92BD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C92BD6">
        <w:rPr>
          <w:rFonts w:ascii="Times New Roman" w:hAnsi="Times New Roman" w:cs="Times New Roman"/>
          <w:sz w:val="28"/>
          <w:szCs w:val="28"/>
        </w:rPr>
        <w:t xml:space="preserve"> финансовое обеспечение выполнения муниципального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задания;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- составление и утверждение плана финансово- хозяйственной деятельности Школы;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- предоставление Школе субсидии в течение финансового года на основании заключенного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соглашения о порядке и условиях предоставления субсидии на финансовое обеспечение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lastRenderedPageBreak/>
        <w:t>выполнения муниципального задания;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- утверждение и внесение изменений в ведомственный перечень муниципальных услуг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осуществляет Администрации муниципального района (далее по тексту – администрация).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1.6. В своей деятельности Школа руководствуется Конституцией Российской Федерации,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Федерации», иными федеральными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законами, Указами и распоряжениями Президента Российской Федерации,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постановлениями и распоряжениями Правительства Российской Федерации, Типовыми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положениями об общеобразовательной организации, Положением о группах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 xml:space="preserve">кратковременного </w:t>
      </w:r>
      <w:proofErr w:type="gramStart"/>
      <w:r w:rsidRPr="00C92BD6">
        <w:rPr>
          <w:rFonts w:ascii="Times New Roman" w:hAnsi="Times New Roman" w:cs="Times New Roman"/>
          <w:sz w:val="28"/>
          <w:szCs w:val="28"/>
        </w:rPr>
        <w:t>пребывания ,</w:t>
      </w:r>
      <w:proofErr w:type="gramEnd"/>
      <w:r w:rsidRPr="00C92BD6">
        <w:rPr>
          <w:rFonts w:ascii="Times New Roman" w:hAnsi="Times New Roman" w:cs="Times New Roman"/>
          <w:sz w:val="28"/>
          <w:szCs w:val="28"/>
        </w:rPr>
        <w:t xml:space="preserve"> законами и нормативными правовыми актами Республики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 xml:space="preserve">Дагестан, муниципальными нормативными правовыми актами </w:t>
      </w:r>
      <w:proofErr w:type="spellStart"/>
      <w:r w:rsidRPr="00C92BD6"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муниципального района, приказами и решениями соответствующих органов Управления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C92BD6"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  <w:r w:rsidRPr="00C92BD6">
        <w:rPr>
          <w:rFonts w:ascii="Times New Roman" w:hAnsi="Times New Roman" w:cs="Times New Roman"/>
          <w:sz w:val="28"/>
          <w:szCs w:val="28"/>
        </w:rPr>
        <w:t xml:space="preserve"> муниципального района и Республики Дагестан, правилами и нормами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охраны труда, техники безопасности и противопожарной защиты, государственными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нормами, а также настоящим Уставом и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локальными актами Школы.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1.7. Школа является юридическим лицом, имеет самостоятельный баланс, круглую печать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со своим полным наименованием на русском языке и указанием его места нахождения,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вправе иметь штампы, бланки со своим наименованием, собственную эмблему и другие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средства индивидуализации. Школа имеет лицевой счет в Управлении Федерального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казначейства по Республике Дагестан для учёта операций со средствами бюджета.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1.8. Школа считается созданным как юридическое лицо со дня внесения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соответствующей записи в Единый государственный реестр юридических лиц.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1.9. Право на ведение образовательной деятельности и льготы, установленные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возникают у Школы с момента выдачи ему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лицензии и прекращаются по истечении срока её действия, если иное не установлено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1.10. Государственная аккредитация Школы проводится на основании заявления Школы.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1.11. Свидетельство о государственной аккредитации, выдаваемое Школе, подтверждает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его государственный статус, уровень реализуемых им образовательных программ. Права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Школы на выдачу своим выпускникам документа государственного образца о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соответствующем уровне образования, на пользование печатью с изображением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Государственного герба Российской Федерации возникают с момента его государственной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аккредитации, подтвержденной свидетельством о государственной аккредитации.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1.12. Школа от своего имени заключает договоры, приобретает имущественные и личные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неимущественные права и исполняет обязанности, выступает истцом и ответчиком в суде, несёт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ответственность, установленную законодательством Российской Федерации, за результаты своей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хозяйственной деятельности и выполнение обязательств перед Учредителем, бюджетами всех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уровней и другими юридическими и физическими лицами.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Школа отвечает по своим обязательствам находящимися в ее распоряжении денежными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средствами. При их недостаточности субсидиарную ответственность несёт собственник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муниципального имущества.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 xml:space="preserve">Школа не несёт ответственности по обязательствам </w:t>
      </w:r>
      <w:proofErr w:type="spellStart"/>
      <w:r w:rsidRPr="00C92BD6"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  <w:r w:rsidRPr="00C92BD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1.13. Медицинское обслуживание обучающихся (воспитанников) в Школе обеспечивается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медицинским персоналом, который закреплен органом здравоохранения Республики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Дагестан за Школой и наряду с администрацией и педагогическими работниками несёт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ответственность за проведение лечебно-профилактических мероприятий, соблюдение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санитарно-гигиенических норм, режим и качество питания обучающихся и воспитанников.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Школа обязана предоставить помещения с соответствующими условиями для работы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медицинских работников.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1.14. Организация питания в Школе возлагается на Школу. В Школе предусматривается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помещения для питания обучающихся.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1.15. В Школе не допускается создание и деятельность организационных структур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политических партий, общественно-политических и религиозных движений и организаций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(объединений).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1.16. Школа вправе сверх установленного муниципального задания, а также в случаях,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определенных федеральными законами, в пределах установленного муниципального задания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выполнять работы, оказывать услуги, относящиеся к ее основным видам деятельности, для</w:t>
      </w:r>
    </w:p>
    <w:p w:rsidR="00C92BD6" w:rsidRPr="00C92BD6" w:rsidRDefault="00C92BD6" w:rsidP="00C9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>граждан и юридических лиц за плату и на одинаковых при оказании одних и тех же услуг</w:t>
      </w:r>
    </w:p>
    <w:p w:rsidR="00897282" w:rsidRPr="00C92BD6" w:rsidRDefault="00C92BD6" w:rsidP="00C92BD6">
      <w:pPr>
        <w:rPr>
          <w:rFonts w:ascii="Times New Roman" w:hAnsi="Times New Roman" w:cs="Times New Roman"/>
          <w:sz w:val="28"/>
          <w:szCs w:val="28"/>
        </w:rPr>
      </w:pPr>
      <w:r w:rsidRPr="00C92BD6">
        <w:rPr>
          <w:rFonts w:ascii="Times New Roman" w:hAnsi="Times New Roman" w:cs="Times New Roman"/>
          <w:sz w:val="28"/>
          <w:szCs w:val="28"/>
        </w:rPr>
        <w:t xml:space="preserve">условиях. Порядок определения указанной платы устанавливается </w:t>
      </w:r>
      <w:proofErr w:type="gramStart"/>
      <w:r w:rsidRPr="00C92BD6">
        <w:rPr>
          <w:rFonts w:ascii="Times New Roman" w:hAnsi="Times New Roman" w:cs="Times New Roman"/>
          <w:sz w:val="28"/>
          <w:szCs w:val="28"/>
        </w:rPr>
        <w:t>Учредителем._</w:t>
      </w:r>
      <w:proofErr w:type="gramEnd"/>
      <w:r w:rsidRPr="00C92BD6">
        <w:rPr>
          <w:rFonts w:ascii="Times New Roman" w:hAnsi="Times New Roman" w:cs="Times New Roman"/>
          <w:sz w:val="28"/>
          <w:szCs w:val="28"/>
        </w:rPr>
        <w:t>_</w:t>
      </w:r>
      <w:bookmarkEnd w:id="0"/>
    </w:p>
    <w:sectPr w:rsidR="00897282" w:rsidRPr="00C9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D6"/>
    <w:rsid w:val="0040044F"/>
    <w:rsid w:val="00897282"/>
    <w:rsid w:val="00C9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C7792-9E5D-4AE8-89A6-1EA2CA18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</dc:creator>
  <cp:keywords/>
  <dc:description/>
  <cp:lastModifiedBy>Сулейман</cp:lastModifiedBy>
  <cp:revision>2</cp:revision>
  <dcterms:created xsi:type="dcterms:W3CDTF">2017-10-20T17:48:00Z</dcterms:created>
  <dcterms:modified xsi:type="dcterms:W3CDTF">2017-10-20T17:48:00Z</dcterms:modified>
</cp:coreProperties>
</file>